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C84B" w14:textId="1AEDE104" w:rsidR="00363DBD" w:rsidRDefault="00A136A0" w:rsidP="002436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65363786" wp14:editId="0E457D8A">
            <wp:extent cx="536575" cy="6464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D9CD7" w14:textId="2D86E123" w:rsidR="00243661" w:rsidRDefault="00243661" w:rsidP="0024366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Совет депутатов</w:t>
      </w:r>
    </w:p>
    <w:p w14:paraId="35F6D613" w14:textId="77777777" w:rsidR="00243661" w:rsidRDefault="00243661" w:rsidP="00243661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Лысковского муниципального округа</w:t>
      </w:r>
    </w:p>
    <w:p w14:paraId="597F54F1" w14:textId="77777777" w:rsidR="00243661" w:rsidRDefault="00243661" w:rsidP="00243661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Нижегородской области </w:t>
      </w:r>
    </w:p>
    <w:p w14:paraId="0BBF7AAC" w14:textId="22368765" w:rsidR="00A136A0" w:rsidRDefault="00A136A0" w:rsidP="00243661">
      <w:pPr>
        <w:jc w:val="center"/>
        <w:rPr>
          <w:b/>
          <w:szCs w:val="36"/>
        </w:rPr>
      </w:pPr>
    </w:p>
    <w:p w14:paraId="20F4E18B" w14:textId="77777777" w:rsidR="009600A1" w:rsidRPr="00A136A0" w:rsidRDefault="009600A1" w:rsidP="00243661">
      <w:pPr>
        <w:jc w:val="center"/>
        <w:rPr>
          <w:b/>
          <w:szCs w:val="36"/>
        </w:rPr>
      </w:pPr>
    </w:p>
    <w:p w14:paraId="32C0A416" w14:textId="32DE0DAD" w:rsidR="00243661" w:rsidRDefault="00243661" w:rsidP="002436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Е Ш Е Н И Е </w:t>
      </w:r>
    </w:p>
    <w:p w14:paraId="48570763" w14:textId="1A42D149" w:rsidR="00A136A0" w:rsidRDefault="00A136A0" w:rsidP="00FE5714"/>
    <w:p w14:paraId="106393EC" w14:textId="77777777" w:rsidR="00450C84" w:rsidRDefault="00450C84" w:rsidP="00FE5714"/>
    <w:p w14:paraId="30E4E069" w14:textId="46D2A64E" w:rsidR="00BD7E2A" w:rsidRDefault="00450C84" w:rsidP="00FE5714">
      <w:r>
        <w:t>17 июня</w:t>
      </w:r>
      <w:r w:rsidR="00FE5714" w:rsidRPr="00FE5714">
        <w:t xml:space="preserve"> 2026 г</w:t>
      </w:r>
      <w:r w:rsidR="00FE5714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5714">
        <w:t xml:space="preserve">№ </w:t>
      </w:r>
      <w:r>
        <w:t>83</w:t>
      </w:r>
    </w:p>
    <w:p w14:paraId="7AF9422B" w14:textId="572E7344" w:rsidR="00FE5714" w:rsidRDefault="00FE5714" w:rsidP="008C38CC">
      <w:pPr>
        <w:ind w:right="5669"/>
        <w:jc w:val="both"/>
      </w:pPr>
    </w:p>
    <w:p w14:paraId="2C08C9D3" w14:textId="77777777" w:rsidR="00450C84" w:rsidRDefault="00450C84" w:rsidP="008C38CC">
      <w:pPr>
        <w:ind w:right="5669"/>
        <w:jc w:val="both"/>
      </w:pPr>
    </w:p>
    <w:p w14:paraId="3EEA4455" w14:textId="2E8AD662" w:rsidR="00FE5714" w:rsidRDefault="008C38CC" w:rsidP="00FE5714">
      <w:pPr>
        <w:ind w:right="5385"/>
        <w:jc w:val="both"/>
      </w:pPr>
      <w:r w:rsidRPr="008C38CC">
        <w:t xml:space="preserve">Об определении уполномоченного органа на установление размеров коэффициентов дифференциации </w:t>
      </w:r>
      <w:r w:rsidR="00450C84">
        <w:t xml:space="preserve">                         </w:t>
      </w:r>
      <w:r w:rsidRPr="008C38CC">
        <w:t xml:space="preserve">по видам деятельности арендатора внутри одного вида разрешенного использования земельного участка (Кд), применяемых при расчете арендной платы, за земельные участки, находящиеся в собственности Лысковского муниципального округа Нижегородской области, </w:t>
      </w:r>
      <w:r w:rsidR="00450C84">
        <w:t xml:space="preserve">                                               </w:t>
      </w:r>
      <w:r w:rsidRPr="008C38CC">
        <w:t>и государственная собственность на которые не разграничена на территории Лысковского муниципального округа Нижегородской области, за исключением земельных участков, являющихся собственностью Российской Федерации</w:t>
      </w:r>
    </w:p>
    <w:p w14:paraId="35C5652E" w14:textId="77777777" w:rsidR="00FE5714" w:rsidRPr="00FE5714" w:rsidRDefault="00FE5714" w:rsidP="00FE5714"/>
    <w:p w14:paraId="7B55A013" w14:textId="6A16B5E2" w:rsidR="00FE5714" w:rsidRDefault="00FE5714" w:rsidP="00FE5714"/>
    <w:p w14:paraId="1ED277D0" w14:textId="7BB9620B" w:rsidR="00FE5714" w:rsidRDefault="00FE5714" w:rsidP="00FE5714">
      <w:pPr>
        <w:ind w:firstLine="708"/>
        <w:jc w:val="both"/>
        <w:rPr>
          <w:strike/>
        </w:rPr>
      </w:pPr>
      <w:r>
        <w:t xml:space="preserve">В соответствии со </w:t>
      </w:r>
      <w:hyperlink r:id="rId7" w:tooltip="consultantplus://offline/ref=DDA5A58075FE9EF4C806BF0E36FEA561B748A45AB0E62A8D7819CDFB9F843312DBE94906CD0D9405A75BA9836446F1EE9905C9C5DAX249F" w:history="1">
        <w:r w:rsidRPr="00FE5714">
          <w:rPr>
            <w:rStyle w:val="a3"/>
            <w:color w:val="auto"/>
            <w:u w:val="none"/>
          </w:rPr>
          <w:t>статьей 39.7</w:t>
        </w:r>
      </w:hyperlink>
      <w:r>
        <w:t xml:space="preserve"> Земельного кодекса Российской Федерации, постановлением Правительства Нижегородской области от 02.06.2006 № 186 </w:t>
      </w:r>
      <w:r w:rsidR="00450C84">
        <w:t xml:space="preserve">                                           </w:t>
      </w:r>
      <w:r>
        <w:t xml:space="preserve">«Об утверждении методики расчета арендной платы за земельные участки, находящиеся </w:t>
      </w:r>
      <w:r w:rsidR="00450C84">
        <w:t xml:space="preserve">                           </w:t>
      </w:r>
      <w:r>
        <w:t>в собственности Нижегородской области и государственной собственности на территории Нижегородской области»</w:t>
      </w:r>
      <w:r>
        <w:rPr>
          <w:color w:val="000000"/>
          <w:shd w:val="clear" w:color="auto" w:fill="FFFFFF"/>
        </w:rPr>
        <w:t>, Уставом Лысковского муниципального округа Нижегородской области, с</w:t>
      </w:r>
      <w:r>
        <w:t xml:space="preserve"> целью определения размера арендной платы за земельные участки, расположенные на территории Лысковского муниципального округа Нижегородской области,</w:t>
      </w:r>
    </w:p>
    <w:p w14:paraId="0B4B231C" w14:textId="77777777" w:rsidR="00FE5714" w:rsidRDefault="00FE5714" w:rsidP="00FE5714">
      <w:pPr>
        <w:ind w:firstLine="708"/>
        <w:jc w:val="both"/>
        <w:rPr>
          <w:strike/>
        </w:rPr>
      </w:pPr>
    </w:p>
    <w:p w14:paraId="5C8E93A8" w14:textId="77777777" w:rsidR="00FE5714" w:rsidRDefault="00FE5714" w:rsidP="00FE5714">
      <w:pPr>
        <w:ind w:firstLine="708"/>
        <w:jc w:val="center"/>
      </w:pPr>
      <w:r>
        <w:t>СОВЕТ ДЕПУТАТОВ РЕШИЛ:</w:t>
      </w:r>
    </w:p>
    <w:p w14:paraId="64C36D7E" w14:textId="77777777" w:rsidR="00FE5714" w:rsidRDefault="00FE5714" w:rsidP="00FE5714">
      <w:pPr>
        <w:ind w:firstLine="708"/>
        <w:jc w:val="center"/>
      </w:pPr>
    </w:p>
    <w:p w14:paraId="384C7655" w14:textId="77777777" w:rsidR="00FE5714" w:rsidRDefault="00FE5714" w:rsidP="00FE5714">
      <w:pPr>
        <w:pStyle w:val="2"/>
        <w:spacing w:after="0" w:line="240" w:lineRule="auto"/>
        <w:ind w:right="-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Определить уполномоченным органом </w:t>
      </w:r>
      <w:r>
        <w:rPr>
          <w:color w:val="000000"/>
          <w:sz w:val="24"/>
          <w:szCs w:val="24"/>
        </w:rPr>
        <w:t xml:space="preserve">на установление </w:t>
      </w:r>
      <w:r>
        <w:rPr>
          <w:rFonts w:eastAsia="Courier New"/>
          <w:color w:val="000000"/>
          <w:sz w:val="24"/>
          <w:szCs w:val="24"/>
          <w:lang w:bidi="ru-RU"/>
        </w:rPr>
        <w:t xml:space="preserve">размеров коэффициентов дифференциации по видам деятельности арендатора внутри одного вида разрешенного использования земельного участка (Кд), применяемых при расчете арендной платы, за земельные участки, находящиеся в собственности Лысковского муниципального округа Нижегородской области, и государственная собственность на которые не разграничена на территории Лысковского муниципального округа Нижегородской области, за исключением </w:t>
      </w:r>
      <w:r>
        <w:rPr>
          <w:rFonts w:eastAsia="Courier New"/>
          <w:color w:val="000000"/>
          <w:sz w:val="24"/>
          <w:szCs w:val="24"/>
          <w:lang w:bidi="ru-RU"/>
        </w:rPr>
        <w:lastRenderedPageBreak/>
        <w:t>земельных участков, являющихся собственностью Российской Федерации,</w:t>
      </w:r>
      <w:r>
        <w:rPr>
          <w:sz w:val="24"/>
          <w:szCs w:val="24"/>
        </w:rPr>
        <w:t xml:space="preserve"> администрацию Лысковского муниципального округа Нижегородской области на срок по 31 декабря 2026 г.</w:t>
      </w:r>
    </w:p>
    <w:p w14:paraId="68646282" w14:textId="77777777" w:rsidR="00FE5714" w:rsidRDefault="00FE5714" w:rsidP="00FE5714">
      <w:pPr>
        <w:pStyle w:val="2"/>
        <w:tabs>
          <w:tab w:val="left" w:pos="709"/>
        </w:tabs>
        <w:spacing w:after="0" w:line="240" w:lineRule="auto"/>
        <w:ind w:right="-2" w:firstLine="708"/>
        <w:jc w:val="both"/>
        <w:rPr>
          <w:sz w:val="24"/>
          <w:szCs w:val="22"/>
        </w:rPr>
      </w:pPr>
      <w:r>
        <w:rPr>
          <w:color w:val="000000"/>
          <w:sz w:val="24"/>
          <w:szCs w:val="22"/>
          <w:shd w:val="clear" w:color="auto" w:fill="FFFFFF"/>
        </w:rPr>
        <w:t xml:space="preserve">2. </w:t>
      </w:r>
      <w:r>
        <w:rPr>
          <w:sz w:val="24"/>
          <w:szCs w:val="22"/>
        </w:rPr>
        <w:t xml:space="preserve">Настоящее решение подлежит официальному обнародованию в соответствии с Уставом Лысковского муниципального округа Нижегородской области и размещению на официальном сайте администрации Лысковского муниципального округа Нижегородской области в информационно-телекоммуникационной сети «Интернет». </w:t>
      </w:r>
    </w:p>
    <w:p w14:paraId="6E2407F0" w14:textId="77777777" w:rsidR="00FE5714" w:rsidRDefault="00FE5714" w:rsidP="00FE5714">
      <w:pPr>
        <w:ind w:right="-2" w:firstLine="708"/>
        <w:jc w:val="both"/>
      </w:pPr>
    </w:p>
    <w:p w14:paraId="775185E9" w14:textId="77777777" w:rsidR="00FE5714" w:rsidRDefault="00FE5714" w:rsidP="00FE5714">
      <w:pPr>
        <w:ind w:right="-2" w:firstLine="708"/>
        <w:jc w:val="both"/>
      </w:pPr>
    </w:p>
    <w:p w14:paraId="0D8B2213" w14:textId="77777777" w:rsidR="00FE5714" w:rsidRDefault="00FE5714" w:rsidP="00FE5714">
      <w:pPr>
        <w:ind w:right="-2" w:firstLine="708"/>
        <w:jc w:val="both"/>
      </w:pPr>
    </w:p>
    <w:tbl>
      <w:tblPr>
        <w:tblW w:w="10162" w:type="dxa"/>
        <w:tblLook w:val="04A0" w:firstRow="1" w:lastRow="0" w:firstColumn="1" w:lastColumn="0" w:noHBand="0" w:noVBand="1"/>
      </w:tblPr>
      <w:tblGrid>
        <w:gridCol w:w="5414"/>
        <w:gridCol w:w="4748"/>
      </w:tblGrid>
      <w:tr w:rsidR="00251D53" w:rsidRPr="00251D53" w14:paraId="22AACE04" w14:textId="77777777" w:rsidTr="008A1E7E">
        <w:trPr>
          <w:trHeight w:val="1286"/>
        </w:trPr>
        <w:tc>
          <w:tcPr>
            <w:tcW w:w="5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9D169D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 xml:space="preserve">Председатель Совета депутатов </w:t>
            </w:r>
          </w:p>
          <w:p w14:paraId="607975BA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>Лысковского муниципального округа</w:t>
            </w:r>
          </w:p>
          <w:p w14:paraId="2EA6419B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</w:p>
          <w:p w14:paraId="3B2F9367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</w:p>
          <w:p w14:paraId="2B36A3D2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 xml:space="preserve">___________________ </w:t>
            </w:r>
            <w:proofErr w:type="spellStart"/>
            <w:r w:rsidRPr="00251D53">
              <w:rPr>
                <w:kern w:val="32"/>
                <w:szCs w:val="28"/>
              </w:rPr>
              <w:t>П.В.Чернышев</w:t>
            </w:r>
            <w:proofErr w:type="spellEnd"/>
            <w:r w:rsidRPr="00251D53">
              <w:rPr>
                <w:kern w:val="32"/>
                <w:szCs w:val="28"/>
              </w:rPr>
              <w:t xml:space="preserve"> </w:t>
            </w:r>
          </w:p>
          <w:p w14:paraId="6A377B1D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</w:p>
          <w:p w14:paraId="6D7B00D7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 xml:space="preserve">17 июня 2026 г. </w:t>
            </w:r>
          </w:p>
        </w:tc>
        <w:tc>
          <w:tcPr>
            <w:tcW w:w="47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DC3B3B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 xml:space="preserve">Временно исполняющий полномочия      главы местного самоуправления Лысковского муниципального округа </w:t>
            </w:r>
          </w:p>
          <w:p w14:paraId="75D91B79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</w:p>
          <w:p w14:paraId="24FFF761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 xml:space="preserve">_________________________ </w:t>
            </w:r>
            <w:proofErr w:type="spellStart"/>
            <w:r w:rsidRPr="00251D53">
              <w:rPr>
                <w:kern w:val="32"/>
                <w:szCs w:val="28"/>
              </w:rPr>
              <w:t>С.И.Чагаева</w:t>
            </w:r>
            <w:proofErr w:type="spellEnd"/>
          </w:p>
          <w:p w14:paraId="0AC218FC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</w:p>
          <w:p w14:paraId="53453FBB" w14:textId="77777777" w:rsidR="00251D53" w:rsidRPr="00251D53" w:rsidRDefault="00251D53" w:rsidP="00251D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kern w:val="32"/>
                <w:szCs w:val="28"/>
              </w:rPr>
            </w:pPr>
            <w:r w:rsidRPr="00251D53">
              <w:rPr>
                <w:kern w:val="32"/>
                <w:szCs w:val="28"/>
              </w:rPr>
              <w:t>17 июня 2026 г.</w:t>
            </w:r>
          </w:p>
        </w:tc>
      </w:tr>
    </w:tbl>
    <w:p w14:paraId="044C7BB8" w14:textId="77777777" w:rsidR="008C38CC" w:rsidRPr="00FE5714" w:rsidRDefault="008C38CC" w:rsidP="00251D53">
      <w:pPr>
        <w:jc w:val="both"/>
      </w:pPr>
      <w:bookmarkStart w:id="0" w:name="_GoBack"/>
      <w:bookmarkEnd w:id="0"/>
    </w:p>
    <w:sectPr w:rsidR="008C38CC" w:rsidRPr="00FE5714" w:rsidSect="009F2E5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0A2C6" w14:textId="77777777" w:rsidR="00FF4053" w:rsidRDefault="00FF4053" w:rsidP="00152C79">
      <w:r>
        <w:separator/>
      </w:r>
    </w:p>
  </w:endnote>
  <w:endnote w:type="continuationSeparator" w:id="0">
    <w:p w14:paraId="4378BC2E" w14:textId="77777777" w:rsidR="00FF4053" w:rsidRDefault="00FF4053" w:rsidP="0015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3497" w14:textId="77777777" w:rsidR="00FF4053" w:rsidRDefault="00FF4053" w:rsidP="00152C79">
      <w:r>
        <w:separator/>
      </w:r>
    </w:p>
  </w:footnote>
  <w:footnote w:type="continuationSeparator" w:id="0">
    <w:p w14:paraId="0A03BE60" w14:textId="77777777" w:rsidR="00FF4053" w:rsidRDefault="00FF4053" w:rsidP="0015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069389"/>
      <w:docPartObj>
        <w:docPartGallery w:val="Page Numbers (Top of Page)"/>
        <w:docPartUnique/>
      </w:docPartObj>
    </w:sdtPr>
    <w:sdtEndPr/>
    <w:sdtContent>
      <w:p w14:paraId="47EB04B8" w14:textId="6FE51966" w:rsidR="009F2E5C" w:rsidRDefault="009F2E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23D2F" w14:textId="4BDBBCE9" w:rsidR="00152C79" w:rsidRDefault="00152C79" w:rsidP="00152C7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D7"/>
    <w:rsid w:val="00152C79"/>
    <w:rsid w:val="001A3CDA"/>
    <w:rsid w:val="00243661"/>
    <w:rsid w:val="00251D53"/>
    <w:rsid w:val="002B365B"/>
    <w:rsid w:val="00363DBD"/>
    <w:rsid w:val="003B7870"/>
    <w:rsid w:val="00450C84"/>
    <w:rsid w:val="00464BF2"/>
    <w:rsid w:val="004701AD"/>
    <w:rsid w:val="005779DC"/>
    <w:rsid w:val="00812FD7"/>
    <w:rsid w:val="00812FEB"/>
    <w:rsid w:val="00820A77"/>
    <w:rsid w:val="008C38CC"/>
    <w:rsid w:val="009043E1"/>
    <w:rsid w:val="009600A1"/>
    <w:rsid w:val="009F2E5C"/>
    <w:rsid w:val="00A136A0"/>
    <w:rsid w:val="00A52AFD"/>
    <w:rsid w:val="00BD7E2A"/>
    <w:rsid w:val="00FE5714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F4ED"/>
  <w15:chartTrackingRefBased/>
  <w15:docId w15:val="{1E117E60-29C4-4745-80F1-36F8E49F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366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rsid w:val="00FE571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rsid w:val="00FE571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E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52C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52C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C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DA5A58075FE9EF4C806BF0E36FEA561B748A45AB0E62A8D7819CDFB9F843312DBE94906CD0D9405A75BA9836446F1EE9905C9C5DAX24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2026-06-15T11:09:00Z</dcterms:created>
  <dcterms:modified xsi:type="dcterms:W3CDTF">2026-06-18T08:00:00Z</dcterms:modified>
</cp:coreProperties>
</file>